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Агенцијско новинарство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Иван М. Цвејић, проф. др Сања Домазет, доц. др Милица Кулић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Кроз наставу предмета Агенцијско новинарство, студенти се оспособљавају, практично и теоретски, за професионално обављање новинарског посла не само у агенцијама, већ и у другим медијима, с обзиром на то да су новинске агенције темељ за рад свих других медија (принт, онлајн, ТВ, Радио…) Зато је настава предвиђена као комбинација теоријског и практичног рада. Изузетна пажња посвећена је специфичности рада у новинској агенцији, а посебно креирању таквог информативног садржаја који може бити коришћен у различитим медијима и од различитих уређивачких политика појединих медија. Око 70 одсто наставе своди се на практичан рад који је и темељ предиспитних и обавеза на испиту, махом на лицу места, али и у форми писаних вежби о којима се касније дискутује и исправљају недостаци. У оквиру овог предмета студенти утврђују своје практично знање о свим новинарским жанровима, а нарочито о вести и извештају, као убедљиво најзаступљенијим формама новинарског изражавања у свим медијима, а уједно и главним ”производима” новинских агенција.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Поред упознавања с настанком, улогом, развојем, значајем и будућношћу новинских агенција, студенти се, комбинацијом теоретског и практичног рада, оспособљавају за професионалан рад у новинским агенцијама и другим медијима. Посебно је значајно њихово овладавање занатом, односно специфичностима агенцијског новинарства и оспсобљавање за сажимање, селекцију- вешто одвајање битног од небитног – укључивање најважнијих чињеница – уз ослонац на поуздане изворе – у лид, главу вести, уз обавезну временску одредницу – данас, затим брзо – бити бржи од конкуренције – кратко, јасно и поуздано извештавање. Студенти се посебно оспособљавају за тзв. вести у низу, које су особени, заштитни знак агенцијског новинарства, када су важни догађаји у питању: од првих сазнања –флеш и билтен- до завршног извештаја. Акценат је на оспособљавању студената, будућих агенцијских новинара да у тој журби, најважније издвајају у лид, а остале мање значајне чињенице пакују по систему фиока (опадајући значај – да би уредници штампе и РТВ када су у временском цајтноту пред `затварање` листа или почетак РТВ вести могли да их убаце, кратећи их кад је нужно, и на невиђено - од позади, а да информацију не осакате.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Појам, настанак, значај, кратак историјат и подела новинских агенција; Зачетници агенцијског новинарсва, агенцијске велесиле, регионалне, националне и специјализоване; Агенције као сервиси других медија-специфичности агенција у фамилији медија; Улога технологије у развоју агенција и структури лида-од Морзеа до Интернета; Практично писање вести, обрада саопштења, извештавање са прес-конференција, из Скупштине и из суда, преглед штампе и РТВ емисија; Генерални сервис – дневни тикер – и специјализовани сервиси – економски, финансијски, научни, културни, спортски, фоно, видео, фото, занимљивости; Агенцијски производи – од флеша, преко извештаја и изјава до чланка и интервјуа; Лид као окосница агенцијских информација – одговор на пет питања – брзо,кратко, јасно, поуздано; ДЕСК као „мозак“ агенције – улога и значај дежурних уредника, „дистрибутера“ вести страних агенција, преводилаца, секторских новинара, истраживача, аналитичара; Опште особине и подела агенцијског рада; ВЕСТИ У НИЗУ – тзв. целодневно или вишедневно извештавање о значајним догађајима – од почетка до краја; Практично писање вести у низу о стварним или фингираним ненајављеним догађајима- на факултету, терену, у агенцији; Практично целодневно извештавање о догађајима за које се унапред зна да ће бити одржани, уз обавезну јутарњу најаву и дневне прегледе; Агенцијске емисије за иностранство, дијаспору, специјализовани он лајн сервиси, билтени и публикације; Коришћење нових медија (веб-сајтови, подкаст, друшвене мреже…) као извор за извештавање. Коришћење аудио, видео и фото материјала у новинским агенцијама. 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Вежбе, Други облици наставе, Студијски истраживачки рад.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Основна: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Драгован Лазаревић и Небојша Јовановић , Агенцијско новинарство, ФПН и Чигоја штампа – 130 страна;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Ђовани Гоцини , Историја новинарства, Клио, Београд – 25 страна;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Антоан Ирис, Информационе магистрале, Клио - 35 страна;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Итјул Д. Б. - Андерсон А. Д., Писање вести и извештавање за данашње медије, Медија центар – 40 страна, ТАНЈУГ – пола века – 30 страна; 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Допунска: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Два века српског новинарства, група аутора, Институт за новинарство – 30 страна;</w:t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Војислав Лалић, Од Авале до Танјуга / агенцијско новинарство у СЦГ/ и „Танјуг јавља“, Танјуг и Чигоја штампа – 30 страна;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Херман С. Е.- Мекчесни В. П., Глобални медији, Клио, 20 страна;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Роленд Лоример, Масовне комуникације, Клио 35 страна; </w:t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5. Неда Тодоровић, Интерпретативно и истраживачко новинарство, Чигоја штампа – 20 страна;</w:t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6. Михаило П. .Миљанић, Новинарске поуке и подуке, Инпропекс, Подгорица – 25 страна;</w:t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7.Малколм Малет, Приручник за новинаре, ЦИД, Подгорица – око 20 страна; </w:t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8. Ендрју Бојд, Новинарство у електронским медијима, Клио – 10 страна; </w:t>
            </w:r>
          </w:p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9. Агенцијске интерне публикације и њихове званичне Интернет странице.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Комбинација теоријског и практичног рада, уз превагу практичног и уз претходне инструкције и накнадну дискусију и корекцију недостатака. Посете новинским агенцијама и разговор са професионалцима.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shd w:fill="f3f3f3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shd w:fill="f3f3f3" w:val="clear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shd w:fill="f3f3f3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YIH1FFWPuuagQ2cx4AeFc7Kfqg==">AMUW2mXRm5pn3Aaoh2s2MV/rIkrdDQ+ZKzeBEp0rsc8vMit8d6ob4rIbqcgtoSoi7nZ1YRstFFuTSHadrZtARpfJcNyXvzNkEJuiyMNVbFUEZqaSwOMkT9U=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